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 xml:space="preserve">Il licenziatario non </w:t>
      </w:r>
      <w:r w:rsidR="00DE70DB" w:rsidRPr="00AA01B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62C8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62C8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BEMD+LSN1qTiXmb1Xa5sudjU3cWYDiCFoxUpuZjdxJ0Pgcqk7olHKjwC+w4gUeDviRF6m5+zHRCGQ0+bLRdefg==" w:salt="p2LRYfg10SIb9r6EiUch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2C8D"/>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C16C0B2-6FB2-42E4-99E0-980BC817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0E6E6-977C-496D-89E5-55253764C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2012-10-01T22:34:00Z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